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FE" w:rsidRPr="00A52D23" w:rsidRDefault="004C537C">
      <w:pPr>
        <w:rPr>
          <w:rFonts w:ascii="Maiandra GD" w:hAnsi="Maiandra GD"/>
          <w:b/>
          <w:sz w:val="52"/>
        </w:rPr>
      </w:pPr>
      <w:r w:rsidRPr="00A52D23">
        <w:rPr>
          <w:rFonts w:ascii="Maiandra GD" w:hAnsi="Maiandra GD"/>
          <w:b/>
          <w:sz w:val="40"/>
        </w:rPr>
        <w:t xml:space="preserve"> </w:t>
      </w:r>
      <w:r w:rsidR="00B571DC" w:rsidRPr="00A52D23">
        <w:rPr>
          <w:rFonts w:ascii="Maiandra GD" w:hAnsi="Maiandra GD"/>
          <w:b/>
          <w:noProof/>
          <w:sz w:val="40"/>
        </w:rPr>
        <w:drawing>
          <wp:inline distT="0" distB="0" distL="0" distR="0" wp14:anchorId="2048BA8D" wp14:editId="21296893">
            <wp:extent cx="1428750" cy="990600"/>
            <wp:effectExtent l="0" t="0" r="0" b="0"/>
            <wp:docPr id="8" name="Picture 8" descr="C:\Users\arichardson\Desktop\DNR150x10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ichardson\Desktop\DNR150x104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D23">
        <w:rPr>
          <w:rFonts w:ascii="Maiandra GD" w:hAnsi="Maiandra GD"/>
          <w:b/>
          <w:sz w:val="40"/>
        </w:rPr>
        <w:t xml:space="preserve">  </w:t>
      </w:r>
      <w:r w:rsidR="00B571DC">
        <w:rPr>
          <w:rFonts w:ascii="Maiandra GD" w:hAnsi="Maiandra GD"/>
          <w:b/>
          <w:sz w:val="40"/>
        </w:rPr>
        <w:t xml:space="preserve">      </w:t>
      </w:r>
      <w:r w:rsidRPr="00A52D23">
        <w:rPr>
          <w:rFonts w:ascii="Maiandra GD" w:hAnsi="Maiandra GD"/>
          <w:b/>
          <w:sz w:val="52"/>
          <w:u w:val="single"/>
        </w:rPr>
        <w:t>FISHING LICENSES</w:t>
      </w:r>
      <w:r w:rsidR="00062055">
        <w:rPr>
          <w:rFonts w:ascii="Maiandra GD" w:hAnsi="Maiandra GD"/>
          <w:b/>
          <w:sz w:val="52"/>
        </w:rPr>
        <w:t xml:space="preserve"> </w:t>
      </w:r>
      <w:r w:rsidRPr="00A52D23">
        <w:rPr>
          <w:rFonts w:ascii="Maiandra GD" w:hAnsi="Maiandra GD"/>
          <w:b/>
          <w:sz w:val="52"/>
        </w:rPr>
        <w:t xml:space="preserve"> </w:t>
      </w:r>
      <w:r w:rsidR="00062055">
        <w:rPr>
          <w:rFonts w:ascii="Maiandra GD" w:hAnsi="Maiandra GD"/>
          <w:b/>
          <w:sz w:val="52"/>
        </w:rPr>
        <w:t xml:space="preserve">  </w:t>
      </w:r>
      <w:r w:rsidRPr="00A52D23">
        <w:rPr>
          <w:rFonts w:ascii="Maiandra GD" w:hAnsi="Maiandra GD"/>
          <w:b/>
          <w:sz w:val="52"/>
        </w:rPr>
        <w:t xml:space="preserve">  </w:t>
      </w:r>
      <w:r w:rsidRPr="00A52D23">
        <w:rPr>
          <w:rFonts w:ascii="Maiandra GD" w:hAnsi="Maiandra GD"/>
          <w:b/>
          <w:noProof/>
          <w:sz w:val="40"/>
        </w:rPr>
        <w:drawing>
          <wp:inline distT="0" distB="0" distL="0" distR="0" wp14:anchorId="1708F397" wp14:editId="4D75AC6A">
            <wp:extent cx="1428750" cy="990600"/>
            <wp:effectExtent l="0" t="0" r="0" b="0"/>
            <wp:docPr id="6" name="Picture 6" descr="C:\Users\arichardson\Desktop\DNR150x10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ichardson\Desktop\DNR150x104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00" w:type="dxa"/>
        <w:tblInd w:w="93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5075"/>
        <w:gridCol w:w="2809"/>
        <w:gridCol w:w="2916"/>
      </w:tblGrid>
      <w:tr w:rsidR="00D502C7" w:rsidRPr="00D502C7" w:rsidTr="00CB40EE">
        <w:trPr>
          <w:trHeight w:val="487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25681F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36"/>
                <w:szCs w:val="36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339933"/>
                <w:sz w:val="36"/>
                <w:szCs w:val="36"/>
              </w:rPr>
              <w:t>LICENSE TYPE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36"/>
                <w:szCs w:val="36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339933"/>
                <w:sz w:val="36"/>
                <w:szCs w:val="36"/>
              </w:rPr>
              <w:t>RESIDENT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36"/>
                <w:szCs w:val="36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339933"/>
                <w:sz w:val="36"/>
                <w:szCs w:val="36"/>
              </w:rPr>
              <w:t>NON-RESIDENT</w:t>
            </w:r>
          </w:p>
        </w:tc>
      </w:tr>
      <w:tr w:rsidR="00D502C7" w:rsidRPr="00D502C7" w:rsidTr="00CB40EE">
        <w:trPr>
          <w:trHeight w:val="1064"/>
        </w:trPr>
        <w:tc>
          <w:tcPr>
            <w:tcW w:w="5075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1-Day Fishing 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  <w:t>With the option to "upgrade" to an annual license at a reduced rate</w:t>
            </w:r>
          </w:p>
        </w:tc>
        <w:tc>
          <w:tcPr>
            <w:tcW w:w="2809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$8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4"/>
              </w:rPr>
              <w:t>Then upgrade to an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4"/>
              </w:rPr>
              <w:br/>
              <w:t>Annual for $12.75</w:t>
            </w:r>
          </w:p>
        </w:tc>
        <w:tc>
          <w:tcPr>
            <w:tcW w:w="2916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$10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4"/>
              </w:rPr>
              <w:t xml:space="preserve">Then upgrade to an 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4"/>
              </w:rPr>
              <w:br/>
              <w:t>Annual for $40.75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Annual Fishing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$20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$50 </w:t>
            </w:r>
          </w:p>
        </w:tc>
      </w:tr>
      <w:tr w:rsidR="00D502C7" w:rsidRPr="00D502C7" w:rsidTr="00CB40EE">
        <w:trPr>
          <w:trHeight w:val="666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Husband &amp; Wife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$31 </w:t>
            </w:r>
          </w:p>
        </w:tc>
        <w:tc>
          <w:tcPr>
            <w:tcW w:w="2916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$65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0"/>
              </w:rPr>
              <w:t xml:space="preserve">(includes 16 &amp; 17 </w:t>
            </w:r>
            <w:proofErr w:type="spellStart"/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0"/>
              </w:rPr>
              <w:t xml:space="preserve"> olds)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Senior Citizen - *65 </w:t>
            </w:r>
            <w:proofErr w:type="spellStart"/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yrs</w:t>
            </w:r>
            <w:proofErr w:type="spellEnd"/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 and older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Junior Fishing - *16 &amp; 17 years old 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D502C7" w:rsidRPr="00D502C7" w:rsidTr="00CB40EE">
        <w:trPr>
          <w:trHeight w:val="666"/>
        </w:trPr>
        <w:tc>
          <w:tcPr>
            <w:tcW w:w="5075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Disabled Fishing 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Cs w:val="24"/>
              </w:rPr>
              <w:t>(must show proof of eligibility)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D502C7" w:rsidRPr="00D502C7" w:rsidTr="00CB40EE">
        <w:trPr>
          <w:trHeight w:val="807"/>
        </w:trPr>
        <w:tc>
          <w:tcPr>
            <w:tcW w:w="5075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Disabled Veteran Fishing 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Cs w:val="24"/>
              </w:rPr>
              <w:t>(must show 70% disability or more)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$3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Armed Forces Fishing &amp; Small Game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FREE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D502C7" w:rsidRPr="00D502C7" w:rsidTr="00CB40EE">
        <w:trPr>
          <w:trHeight w:val="666"/>
        </w:trPr>
        <w:tc>
          <w:tcPr>
            <w:tcW w:w="5075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2-Day Inland Lake Trout Fishing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Cs w:val="24"/>
              </w:rPr>
              <w:t>(includes Inland Trout Stamp)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$14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D502C7" w:rsidRPr="00D502C7" w:rsidTr="00CB40EE">
        <w:trPr>
          <w:trHeight w:val="1000"/>
        </w:trPr>
        <w:tc>
          <w:tcPr>
            <w:tcW w:w="5075" w:type="dxa"/>
            <w:shd w:val="clear" w:color="auto" w:fill="auto"/>
            <w:vAlign w:val="bottom"/>
            <w:hideMark/>
          </w:tcPr>
          <w:p w:rsidR="00D56DEF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6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2-Day Great Lake Fishing</w:t>
            </w:r>
          </w:p>
          <w:p w:rsidR="00D56DEF" w:rsidRPr="00D56DEF" w:rsidRDefault="00D56DEF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6"/>
                <w:szCs w:val="24"/>
              </w:rPr>
            </w:pPr>
          </w:p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Cs w:val="24"/>
              </w:rPr>
              <w:t>(includes Great Lakes Trout &amp; Salmon stamp)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$14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$14 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Nonresident 4-Day Fishing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$24 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Nonresident 15-Day Fishing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n/a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$28 </w:t>
            </w:r>
          </w:p>
        </w:tc>
      </w:tr>
      <w:tr w:rsidR="00D502C7" w:rsidRPr="00D502C7" w:rsidTr="00CB40EE">
        <w:trPr>
          <w:trHeight w:val="666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Nonresident 15-Day Family Fishing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16" w:type="dxa"/>
            <w:shd w:val="clear" w:color="auto" w:fill="auto"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>$40</w:t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0"/>
              </w:rPr>
              <w:t xml:space="preserve">(includes 16 &amp; 17 </w:t>
            </w:r>
            <w:proofErr w:type="spellStart"/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0"/>
              </w:rPr>
              <w:t>yr</w:t>
            </w:r>
            <w:proofErr w:type="spellEnd"/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0"/>
                <w:szCs w:val="20"/>
              </w:rPr>
              <w:t xml:space="preserve"> olds)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Stamps - Inland Trout or Great Lakes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$10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$10 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6DEF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 xml:space="preserve">Sports License </w:t>
            </w: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Cs w:val="24"/>
              </w:rPr>
              <w:t>(fishing, small game, gun deer)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$60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$275 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6DEF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Sports (12 - 17 year olds)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$35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$36 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Conservation Patron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$165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$600 </w:t>
            </w:r>
          </w:p>
        </w:tc>
      </w:tr>
      <w:tr w:rsidR="00D502C7" w:rsidRPr="00D502C7" w:rsidTr="00CB40EE">
        <w:trPr>
          <w:trHeight w:val="461"/>
        </w:trPr>
        <w:tc>
          <w:tcPr>
            <w:tcW w:w="5075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bCs/>
                <w:color w:val="000000"/>
                <w:sz w:val="24"/>
                <w:szCs w:val="24"/>
              </w:rPr>
            </w:pPr>
            <w:r w:rsidRPr="00D56DEF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4"/>
              </w:rPr>
              <w:t>Junior Patron (12 - 17 year olds)</w:t>
            </w:r>
          </w:p>
        </w:tc>
        <w:tc>
          <w:tcPr>
            <w:tcW w:w="2809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$75 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D502C7" w:rsidRPr="00D502C7" w:rsidRDefault="00D502C7" w:rsidP="00D502C7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</w:pPr>
            <w:r w:rsidRPr="00D502C7">
              <w:rPr>
                <w:rFonts w:ascii="Maiandra GD" w:eastAsia="Times New Roman" w:hAnsi="Maiandra GD" w:cs="Times New Roman"/>
                <w:b/>
                <w:bCs/>
                <w:color w:val="000000"/>
                <w:sz w:val="28"/>
                <w:szCs w:val="28"/>
              </w:rPr>
              <w:t xml:space="preserve">$77 </w:t>
            </w:r>
          </w:p>
        </w:tc>
      </w:tr>
    </w:tbl>
    <w:p w:rsidR="004C537C" w:rsidRPr="00AE2D51" w:rsidRDefault="00776819" w:rsidP="00D56DEF">
      <w:pPr>
        <w:jc w:val="center"/>
        <w:rPr>
          <w:b/>
          <w:sz w:val="24"/>
        </w:rPr>
      </w:pPr>
      <w:r w:rsidRPr="00AE2D51">
        <w:rPr>
          <w:b/>
          <w:sz w:val="24"/>
        </w:rPr>
        <w:t>* Residents born before 1927 or under the age of 16 do not need a fishing license*</w:t>
      </w:r>
    </w:p>
    <w:p w:rsidR="00FA69D4" w:rsidRPr="00AE2D51" w:rsidRDefault="00FA69D4" w:rsidP="00FA69D4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4"/>
        </w:rPr>
      </w:pPr>
      <w:r w:rsidRPr="00AE2D51">
        <w:rPr>
          <w:rFonts w:ascii="Maiandra GD" w:eastAsia="Times New Roman" w:hAnsi="Maiandra GD" w:cs="Times New Roman"/>
          <w:b/>
          <w:sz w:val="20"/>
          <w:szCs w:val="24"/>
        </w:rPr>
        <w:t>*This list includes the more common hunting licenses. For more information on other license types refer to the</w:t>
      </w:r>
    </w:p>
    <w:p w:rsidR="00FA69D4" w:rsidRPr="00AE2D51" w:rsidRDefault="00FA69D4" w:rsidP="00FA69D4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4"/>
        </w:rPr>
      </w:pPr>
      <w:r w:rsidRPr="00AE2D51">
        <w:rPr>
          <w:rFonts w:ascii="Maiandra GD" w:eastAsia="Times New Roman" w:hAnsi="Maiandra GD" w:cs="Times New Roman"/>
          <w:b/>
          <w:sz w:val="20"/>
          <w:szCs w:val="24"/>
        </w:rPr>
        <w:t>Department of Natural Resources’ website at</w:t>
      </w:r>
      <w:proofErr w:type="gramStart"/>
      <w:r w:rsidRPr="00AE2D51">
        <w:rPr>
          <w:rFonts w:ascii="Maiandra GD" w:eastAsia="Times New Roman" w:hAnsi="Maiandra GD" w:cs="Times New Roman"/>
          <w:b/>
          <w:sz w:val="20"/>
          <w:szCs w:val="24"/>
        </w:rPr>
        <w:t>:</w:t>
      </w:r>
      <w:proofErr w:type="gramEnd"/>
      <w:hyperlink r:id="rId6" w:history="1">
        <w:r w:rsidRPr="00AE2D51">
          <w:rPr>
            <w:rStyle w:val="Hyperlink"/>
            <w:rFonts w:ascii="Maiandra GD" w:eastAsia="Times New Roman" w:hAnsi="Maiandra GD" w:cs="Times New Roman"/>
            <w:b/>
            <w:sz w:val="20"/>
            <w:szCs w:val="24"/>
          </w:rPr>
          <w:t>www.dnr.wi.gov</w:t>
        </w:r>
      </w:hyperlink>
    </w:p>
    <w:p w:rsidR="00FA69D4" w:rsidRDefault="00FA69D4" w:rsidP="004C537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FA69D4" w:rsidRDefault="00FA69D4" w:rsidP="004C537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bookmarkStart w:id="0" w:name="_GoBack"/>
      <w:bookmarkEnd w:id="0"/>
    </w:p>
    <w:p w:rsidR="004C537C" w:rsidRPr="004C537C" w:rsidRDefault="004C537C" w:rsidP="004C537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4C537C">
        <w:rPr>
          <w:rFonts w:ascii="Times New Roman" w:eastAsia="Times New Roman" w:hAnsi="Times New Roman" w:cs="Times New Roman"/>
          <w:noProof/>
          <w:color w:val="0000FF"/>
          <w:sz w:val="18"/>
          <w:szCs w:val="24"/>
        </w:rPr>
        <w:drawing>
          <wp:inline distT="0" distB="0" distL="0" distR="0" wp14:anchorId="4967583F" wp14:editId="1CB15649">
            <wp:extent cx="933450" cy="224928"/>
            <wp:effectExtent l="0" t="0" r="0" b="3810"/>
            <wp:docPr id="3" name="Picture 3" descr="View all hotlines">
              <a:hlinkClick xmlns:a="http://schemas.openxmlformats.org/drawingml/2006/main" r:id="rId7" tooltip="&quot;View all hotlin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w all hotlines">
                      <a:hlinkClick r:id="rId7" tooltip="&quot;View all hotlin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37C" w:rsidRPr="00AE2D51" w:rsidRDefault="004C537C" w:rsidP="00FA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AE2D51">
        <w:rPr>
          <w:rFonts w:ascii="Times New Roman" w:eastAsia="Times New Roman" w:hAnsi="Times New Roman" w:cs="Times New Roman"/>
          <w:b/>
          <w:bCs/>
          <w:sz w:val="20"/>
          <w:szCs w:val="24"/>
        </w:rPr>
        <w:t>1-800-TIP-WDNR or 1-800-847-9367</w:t>
      </w:r>
      <w:r w:rsidRPr="00AE2D51">
        <w:rPr>
          <w:rFonts w:ascii="Times New Roman" w:eastAsia="Times New Roman" w:hAnsi="Times New Roman" w:cs="Times New Roman"/>
          <w:sz w:val="20"/>
          <w:szCs w:val="24"/>
        </w:rPr>
        <w:t xml:space="preserve"> - Confidentially report suspected wildlife, recreational, and environmental violations.</w:t>
      </w:r>
      <w:r w:rsidRPr="00AE2D51">
        <w:rPr>
          <w:rFonts w:ascii="Times New Roman" w:eastAsia="Times New Roman" w:hAnsi="Times New Roman" w:cs="Times New Roman"/>
          <w:sz w:val="20"/>
          <w:szCs w:val="24"/>
        </w:rPr>
        <w:br/>
      </w:r>
      <w:r w:rsidR="00FA69D4" w:rsidRPr="00AE2D51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</w:t>
      </w:r>
      <w:r w:rsidRPr="00AE2D51">
        <w:rPr>
          <w:rFonts w:ascii="Times New Roman" w:eastAsia="Times New Roman" w:hAnsi="Times New Roman" w:cs="Times New Roman"/>
          <w:b/>
          <w:bCs/>
          <w:sz w:val="20"/>
          <w:szCs w:val="24"/>
        </w:rPr>
        <w:t>1-888-936-7463</w:t>
      </w:r>
      <w:r w:rsidRPr="00AE2D51">
        <w:rPr>
          <w:rFonts w:ascii="Times New Roman" w:eastAsia="Times New Roman" w:hAnsi="Times New Roman" w:cs="Times New Roman"/>
          <w:sz w:val="20"/>
          <w:szCs w:val="24"/>
        </w:rPr>
        <w:t xml:space="preserve"> – General questions seven days a week, 7 a.m. to 10 p.m. | 24-Hour Spill Emergency Hotline: </w:t>
      </w:r>
      <w:r w:rsidRPr="00AE2D51">
        <w:rPr>
          <w:rFonts w:ascii="Times New Roman" w:eastAsia="Times New Roman" w:hAnsi="Times New Roman" w:cs="Times New Roman"/>
          <w:b/>
          <w:bCs/>
          <w:sz w:val="20"/>
          <w:szCs w:val="24"/>
        </w:rPr>
        <w:t>1-800-943-0003</w:t>
      </w:r>
    </w:p>
    <w:sectPr w:rsidR="004C537C" w:rsidRPr="00AE2D51" w:rsidSect="005C5D59">
      <w:pgSz w:w="12240" w:h="20160" w:code="5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C8"/>
    <w:rsid w:val="00037126"/>
    <w:rsid w:val="00062055"/>
    <w:rsid w:val="000944B0"/>
    <w:rsid w:val="000F2963"/>
    <w:rsid w:val="00190C84"/>
    <w:rsid w:val="0025681F"/>
    <w:rsid w:val="0042556B"/>
    <w:rsid w:val="004C537C"/>
    <w:rsid w:val="00516906"/>
    <w:rsid w:val="005C5D59"/>
    <w:rsid w:val="005D6DA1"/>
    <w:rsid w:val="005E2815"/>
    <w:rsid w:val="007329B8"/>
    <w:rsid w:val="00776819"/>
    <w:rsid w:val="00907EC8"/>
    <w:rsid w:val="00990E05"/>
    <w:rsid w:val="00A52D23"/>
    <w:rsid w:val="00AC057A"/>
    <w:rsid w:val="00AE2D51"/>
    <w:rsid w:val="00B571DC"/>
    <w:rsid w:val="00BC4732"/>
    <w:rsid w:val="00C33D89"/>
    <w:rsid w:val="00C77CF5"/>
    <w:rsid w:val="00CB40EE"/>
    <w:rsid w:val="00D502C7"/>
    <w:rsid w:val="00D56DEF"/>
    <w:rsid w:val="00F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6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54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dnr.wi.gov/Contact/tollfre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nr.wi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Richardson</dc:creator>
  <cp:lastModifiedBy>Amanda Richardson</cp:lastModifiedBy>
  <cp:revision>3</cp:revision>
  <cp:lastPrinted>2014-05-14T20:42:00Z</cp:lastPrinted>
  <dcterms:created xsi:type="dcterms:W3CDTF">2014-05-15T14:09:00Z</dcterms:created>
  <dcterms:modified xsi:type="dcterms:W3CDTF">2014-05-15T14:13:00Z</dcterms:modified>
</cp:coreProperties>
</file>